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D6C" w:rsidRPr="00D45D6C" w:rsidRDefault="00D45D6C" w:rsidP="00D45D6C">
      <w:pPr>
        <w:spacing w:before="280" w:after="280"/>
        <w:jc w:val="both"/>
        <w:outlineLvl w:val="0"/>
        <w:rPr>
          <w:rFonts w:ascii="Times New Roman" w:eastAsia="Times New Roman" w:hAnsi="Times New Roman" w:cs="Times New Roman"/>
          <w:b/>
          <w:bCs/>
          <w:kern w:val="36"/>
          <w:sz w:val="48"/>
          <w:szCs w:val="48"/>
        </w:rPr>
      </w:pPr>
      <w:bookmarkStart w:id="0" w:name="_GoBack"/>
      <w:r w:rsidRPr="00D45D6C">
        <w:rPr>
          <w:rFonts w:ascii="Arial" w:eastAsia="Times New Roman" w:hAnsi="Arial" w:cs="Arial"/>
          <w:b/>
          <w:bCs/>
          <w:color w:val="000000"/>
          <w:kern w:val="36"/>
          <w:sz w:val="40"/>
          <w:szCs w:val="40"/>
        </w:rPr>
        <w:t>5 Efficient New Sources of Energy</w:t>
      </w:r>
    </w:p>
    <w:bookmarkEnd w:id="0"/>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Our world is experiencing a growing need for energy. This is due to the everyday invention of new technologies and equipment that need energy to function and better the human standard of living. Also, the ever-increasing population size of the world has pushed energy demand to its limits. </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There are different kinds of energy sources like fossil fuels (oil, coal, and natural gas), nuclear energy, which is the most efficient and reliable among all nonrenewable sources of energy and renewable sources. </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 xml:space="preserve">These are the most efficient new sources of energy and there are two key factors that make them </w:t>
      </w:r>
      <w:r w:rsidRPr="00D45D6C">
        <w:rPr>
          <w:rFonts w:ascii="Arial" w:eastAsia="Times New Roman" w:hAnsi="Arial" w:cs="Arial"/>
          <w:b/>
          <w:bCs/>
          <w:color w:val="000000"/>
        </w:rPr>
        <w:t xml:space="preserve">renewable </w:t>
      </w:r>
      <w:r w:rsidRPr="00D45D6C">
        <w:rPr>
          <w:rFonts w:ascii="Arial" w:eastAsia="Times New Roman" w:hAnsi="Arial" w:cs="Arial"/>
          <w:color w:val="000000"/>
        </w:rPr>
        <w:t>sources. First, it is gotten from natural resources that replenish readily. Second, it creates almost no greenhouse gas emissions. </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The increasing improvement of these renewable sources shall be discussed below.</w:t>
      </w:r>
    </w:p>
    <w:p w:rsidR="00D45D6C" w:rsidRPr="00D45D6C" w:rsidRDefault="00D45D6C" w:rsidP="00D45D6C">
      <w:pPr>
        <w:spacing w:before="280" w:after="280"/>
        <w:jc w:val="both"/>
        <w:outlineLvl w:val="1"/>
        <w:rPr>
          <w:rFonts w:ascii="Times New Roman" w:eastAsia="Times New Roman" w:hAnsi="Times New Roman" w:cs="Times New Roman"/>
          <w:b/>
          <w:bCs/>
          <w:sz w:val="36"/>
          <w:szCs w:val="36"/>
        </w:rPr>
      </w:pPr>
      <w:r w:rsidRPr="00D45D6C">
        <w:rPr>
          <w:rFonts w:ascii="Arial" w:eastAsia="Times New Roman" w:hAnsi="Arial" w:cs="Arial"/>
          <w:color w:val="000000"/>
          <w:sz w:val="32"/>
          <w:szCs w:val="32"/>
        </w:rPr>
        <w:t>5 Efficient New Sources of Energy</w:t>
      </w:r>
    </w:p>
    <w:p w:rsidR="00D45D6C" w:rsidRPr="00D45D6C" w:rsidRDefault="00D45D6C" w:rsidP="00D45D6C">
      <w:pPr>
        <w:numPr>
          <w:ilvl w:val="0"/>
          <w:numId w:val="1"/>
        </w:numPr>
        <w:spacing w:before="280" w:after="280"/>
        <w:jc w:val="both"/>
        <w:textAlignment w:val="baseline"/>
        <w:outlineLvl w:val="2"/>
        <w:rPr>
          <w:rFonts w:ascii="Arial" w:eastAsia="Times New Roman" w:hAnsi="Arial" w:cs="Arial"/>
          <w:b/>
          <w:bCs/>
          <w:color w:val="434343"/>
          <w:sz w:val="27"/>
          <w:szCs w:val="27"/>
        </w:rPr>
      </w:pPr>
      <w:r w:rsidRPr="00D45D6C">
        <w:rPr>
          <w:rFonts w:ascii="Arial" w:eastAsia="Times New Roman" w:hAnsi="Arial" w:cs="Arial"/>
          <w:color w:val="434343"/>
          <w:sz w:val="28"/>
          <w:szCs w:val="28"/>
        </w:rPr>
        <w:t>Wind</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This renewable source of energy has a high efficiency rating, and is environmentally friendly. Generating energy from wind is possible using wind turbines and supplies energy to commercial and home establishments in large quantities. It has an average efficiency in the mid 30% but can peak in the mid 50% range [</w:t>
      </w:r>
      <w:hyperlink r:id="rId5" w:history="1">
        <w:r w:rsidRPr="00D45D6C">
          <w:rPr>
            <w:rFonts w:ascii="Arial" w:eastAsia="Times New Roman" w:hAnsi="Arial" w:cs="Arial"/>
            <w:color w:val="0563C1"/>
            <w:u w:val="single"/>
          </w:rPr>
          <w:t>1</w:t>
        </w:r>
      </w:hyperlink>
      <w:r w:rsidRPr="00D45D6C">
        <w:rPr>
          <w:rFonts w:ascii="Arial" w:eastAsia="Times New Roman" w:hAnsi="Arial" w:cs="Arial"/>
          <w:color w:val="000000"/>
        </w:rPr>
        <w:t>].  </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Although wind energy is weather-dependent, a turbine that has excess wind won't move, which means energy creation will not happen because the generator is not powered. Wind power does have a high efficiency if you have space and a windy area to put up a field of giant turbines.</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More than 60% of the manufacturing and operating cost of wind energy lies in installing the wind turbine, with the main elements being steel, copper, and concrete, which are in abundance [</w:t>
      </w:r>
      <w:hyperlink r:id="rId6" w:history="1">
        <w:r w:rsidRPr="00D45D6C">
          <w:rPr>
            <w:rFonts w:ascii="Arial" w:eastAsia="Times New Roman" w:hAnsi="Arial" w:cs="Arial"/>
            <w:color w:val="0563C1"/>
            <w:u w:val="single"/>
          </w:rPr>
          <w:t>2</w:t>
        </w:r>
      </w:hyperlink>
      <w:r w:rsidRPr="00D45D6C">
        <w:rPr>
          <w:rFonts w:ascii="Arial" w:eastAsia="Times New Roman" w:hAnsi="Arial" w:cs="Arial"/>
          <w:color w:val="000000"/>
        </w:rPr>
        <w:t>]. This makes wind energy less expensive comparatively. </w:t>
      </w:r>
    </w:p>
    <w:p w:rsidR="00D45D6C" w:rsidRPr="00D45D6C" w:rsidRDefault="00D45D6C" w:rsidP="00D45D6C">
      <w:pPr>
        <w:numPr>
          <w:ilvl w:val="0"/>
          <w:numId w:val="2"/>
        </w:numPr>
        <w:spacing w:before="280" w:after="280"/>
        <w:jc w:val="both"/>
        <w:textAlignment w:val="baseline"/>
        <w:outlineLvl w:val="2"/>
        <w:rPr>
          <w:rFonts w:ascii="Arial" w:eastAsia="Times New Roman" w:hAnsi="Arial" w:cs="Arial"/>
          <w:b/>
          <w:bCs/>
          <w:color w:val="434343"/>
          <w:sz w:val="27"/>
          <w:szCs w:val="27"/>
        </w:rPr>
      </w:pPr>
      <w:r w:rsidRPr="00D45D6C">
        <w:rPr>
          <w:rFonts w:ascii="Arial" w:eastAsia="Times New Roman" w:hAnsi="Arial" w:cs="Arial"/>
          <w:color w:val="434343"/>
          <w:sz w:val="28"/>
          <w:szCs w:val="28"/>
        </w:rPr>
        <w:t xml:space="preserve">Water </w:t>
      </w:r>
      <w:proofErr w:type="gramStart"/>
      <w:r w:rsidRPr="00D45D6C">
        <w:rPr>
          <w:rFonts w:ascii="Arial" w:eastAsia="Times New Roman" w:hAnsi="Arial" w:cs="Arial"/>
          <w:color w:val="434343"/>
          <w:sz w:val="28"/>
          <w:szCs w:val="28"/>
        </w:rPr>
        <w:t>( Hydroelectric</w:t>
      </w:r>
      <w:proofErr w:type="gramEnd"/>
      <w:r w:rsidRPr="00D45D6C">
        <w:rPr>
          <w:rFonts w:ascii="Arial" w:eastAsia="Times New Roman" w:hAnsi="Arial" w:cs="Arial"/>
          <w:color w:val="434343"/>
          <w:sz w:val="28"/>
          <w:szCs w:val="28"/>
        </w:rPr>
        <w:t>)</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The world has relied on this energy source for decades. As of 2019, the capacity of global hydropower reached 1,308 gigawatts [</w:t>
      </w:r>
      <w:hyperlink r:id="rId7" w:anchor=":~:text=Global%20hydropower%20installed%20capacity%202014%2D2019&amp;text=Cumulative%20hydropower%20capacity%20reached%20approximately,commonly%20used%20renewable%20energy%20sources." w:history="1">
        <w:r w:rsidRPr="00D45D6C">
          <w:rPr>
            <w:rFonts w:ascii="Arial" w:eastAsia="Times New Roman" w:hAnsi="Arial" w:cs="Arial"/>
            <w:color w:val="0563C1"/>
            <w:u w:val="single"/>
          </w:rPr>
          <w:t>3</w:t>
        </w:r>
      </w:hyperlink>
      <w:r w:rsidRPr="00D45D6C">
        <w:rPr>
          <w:rFonts w:ascii="Arial" w:eastAsia="Times New Roman" w:hAnsi="Arial" w:cs="Arial"/>
          <w:color w:val="000000"/>
        </w:rPr>
        <w:t>]. Energy using utilities throughout the world use hydropower to generate electricity because storing the energy is easy and dispatching the energy is cheap, and most importantly production is without fuel combustion. It doesn't release pollutants the way burning fossil fuels as natural gas or coal does.</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 xml:space="preserve">The energy produced by moving water (rivers, streams, ocean tides) accounts for 7% of total electricity generation. Using the flow of water, dams built on rivers generate </w:t>
      </w:r>
      <w:r w:rsidRPr="00D45D6C">
        <w:rPr>
          <w:rFonts w:ascii="Arial" w:eastAsia="Times New Roman" w:hAnsi="Arial" w:cs="Arial"/>
          <w:i/>
          <w:iCs/>
          <w:color w:val="000000"/>
        </w:rPr>
        <w:t>hydroelectricity</w:t>
      </w:r>
      <w:r w:rsidRPr="00D45D6C">
        <w:rPr>
          <w:rFonts w:ascii="Arial" w:eastAsia="Times New Roman" w:hAnsi="Arial" w:cs="Arial"/>
          <w:color w:val="000000"/>
        </w:rPr>
        <w:t>. </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After the generation of electricity, its supply to homes and establishments is possible through transmission lines. Despite rating high in efficiency and reliability, hydroelectricity also contributes a reasonable amount of river pollution and the destruction of aquatic lives. Also, drought can affect hydroelectricity production in rain-fed rivers.</w:t>
      </w:r>
    </w:p>
    <w:p w:rsidR="00D45D6C" w:rsidRPr="00D45D6C" w:rsidRDefault="00D45D6C" w:rsidP="00D45D6C">
      <w:pPr>
        <w:numPr>
          <w:ilvl w:val="0"/>
          <w:numId w:val="3"/>
        </w:numPr>
        <w:spacing w:before="280" w:after="280"/>
        <w:jc w:val="both"/>
        <w:textAlignment w:val="baseline"/>
        <w:outlineLvl w:val="2"/>
        <w:rPr>
          <w:rFonts w:ascii="Arial" w:eastAsia="Times New Roman" w:hAnsi="Arial" w:cs="Arial"/>
          <w:b/>
          <w:bCs/>
          <w:color w:val="434343"/>
          <w:sz w:val="27"/>
          <w:szCs w:val="27"/>
        </w:rPr>
      </w:pPr>
      <w:r w:rsidRPr="00D45D6C">
        <w:rPr>
          <w:rFonts w:ascii="Arial" w:eastAsia="Times New Roman" w:hAnsi="Arial" w:cs="Arial"/>
          <w:color w:val="434343"/>
          <w:sz w:val="28"/>
          <w:szCs w:val="28"/>
        </w:rPr>
        <w:t>Solar</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The sun is a natural source of energy, releasing enough energy to satisfy the global energy demand making solar energy generation one of the fastest commercial renewable resources. Production of solar energy is possible by harnessing the sun's rays. It is absolutely free from any form of pollution and efficient for both residential and commercial purposes. It is quite easy to maintain a solar panel, and most panels come with a 25-year warranty. The only disadvantage associated with solar energy is that it is weather dependent since it uses sunlight.</w:t>
      </w:r>
    </w:p>
    <w:p w:rsidR="00D45D6C" w:rsidRPr="00D45D6C" w:rsidRDefault="00D45D6C" w:rsidP="00D45D6C">
      <w:pPr>
        <w:numPr>
          <w:ilvl w:val="0"/>
          <w:numId w:val="4"/>
        </w:numPr>
        <w:spacing w:before="280" w:after="280"/>
        <w:jc w:val="both"/>
        <w:textAlignment w:val="baseline"/>
        <w:rPr>
          <w:rFonts w:ascii="Arial" w:eastAsia="Times New Roman" w:hAnsi="Arial" w:cs="Arial"/>
          <w:color w:val="000000"/>
          <w:sz w:val="28"/>
          <w:szCs w:val="28"/>
        </w:rPr>
      </w:pPr>
      <w:r w:rsidRPr="00D45D6C">
        <w:rPr>
          <w:rFonts w:ascii="Arial" w:eastAsia="Times New Roman" w:hAnsi="Arial" w:cs="Arial"/>
          <w:color w:val="000000"/>
          <w:sz w:val="28"/>
          <w:szCs w:val="28"/>
        </w:rPr>
        <w:t>Geothermal</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Geothermal energy (the heat from the earth) is another renewable source of energy. Hot water naturally exists at different depths and temperatures below the earth's surface. Steam is brought to the surface of the earth for use in different applications like electricity generation, cooling, heating and other direct uses by drilling deep wells of a mile or more into these underground reservoirs.</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The largest group of geothermal plants is found at the Geysers. A geothermal field in northern California. It has an added water source by using reclaimed wastewater. Geothermal power does not need fuel, making it less affected by fuel cost fluctuation; however, capital cost, particularly the cost of drilling and the high financial risk associated with finding good geothermal sources, is its major concern. </w:t>
      </w:r>
    </w:p>
    <w:p w:rsidR="00D45D6C" w:rsidRPr="00D45D6C" w:rsidRDefault="00D45D6C" w:rsidP="00D45D6C">
      <w:pPr>
        <w:numPr>
          <w:ilvl w:val="0"/>
          <w:numId w:val="5"/>
        </w:numPr>
        <w:spacing w:before="280" w:after="280"/>
        <w:jc w:val="both"/>
        <w:textAlignment w:val="baseline"/>
        <w:rPr>
          <w:rFonts w:ascii="Arial" w:eastAsia="Times New Roman" w:hAnsi="Arial" w:cs="Arial"/>
          <w:color w:val="000000"/>
          <w:sz w:val="28"/>
          <w:szCs w:val="28"/>
        </w:rPr>
      </w:pPr>
      <w:r w:rsidRPr="00D45D6C">
        <w:rPr>
          <w:rFonts w:ascii="Arial" w:eastAsia="Times New Roman" w:hAnsi="Arial" w:cs="Arial"/>
          <w:color w:val="000000"/>
          <w:sz w:val="28"/>
          <w:szCs w:val="28"/>
        </w:rPr>
        <w:t>Nuclear energy</w:t>
      </w:r>
    </w:p>
    <w:p w:rsidR="00D45D6C" w:rsidRPr="00D45D6C" w:rsidRDefault="00D45D6C" w:rsidP="00D45D6C">
      <w:pPr>
        <w:spacing w:before="280" w:after="280"/>
        <w:jc w:val="both"/>
        <w:rPr>
          <w:rFonts w:ascii="Times New Roman" w:eastAsia="Times New Roman" w:hAnsi="Times New Roman" w:cs="Times New Roman"/>
        </w:rPr>
      </w:pPr>
      <w:r w:rsidRPr="00D45D6C">
        <w:rPr>
          <w:rFonts w:ascii="Arial" w:eastAsia="Times New Roman" w:hAnsi="Arial" w:cs="Arial"/>
          <w:color w:val="000000"/>
        </w:rPr>
        <w:t>This energy is produced through a process called nuclear fission. A nuclear reactor has an energy output higher than other nonrenewable sources of energy. By capacity factor, nuclear energy has by far the highest producing power of 93% during the year [</w:t>
      </w:r>
      <w:hyperlink r:id="rId8" w:anchor=":~:text=Nuclear%20Has%20The%20Highest%20Capacity%20Factor&amp;text=This%20basically%20means%20nuclear%20power,than%20wind%20and%20solar%20plants." w:history="1">
        <w:r w:rsidRPr="00D45D6C">
          <w:rPr>
            <w:rFonts w:ascii="Arial" w:eastAsia="Times New Roman" w:hAnsi="Arial" w:cs="Arial"/>
            <w:color w:val="0563C1"/>
            <w:u w:val="single"/>
          </w:rPr>
          <w:t>4</w:t>
        </w:r>
      </w:hyperlink>
      <w:r w:rsidRPr="00D45D6C">
        <w:rPr>
          <w:rFonts w:ascii="Arial" w:eastAsia="Times New Roman" w:hAnsi="Arial" w:cs="Arial"/>
          <w:color w:val="000000"/>
        </w:rPr>
        <w:t>]. Nuclear power plants are easy to maintain and operate for a long time before refueling. Based on the capacity factor, you need two coal or three renewable plants, each of one gigawatts size, to replace one gigawatt of electricity produced by a nuclear reactor. </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rPr>
        <w:t>Although there are several new energy sources, the above-listed sources are the most efficient and effective. These new sources can cater to our energy needs and also help reduce greenhouse gas emissions greatly.</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rPr>
        <w:t> </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sz w:val="32"/>
          <w:szCs w:val="32"/>
        </w:rPr>
        <w:t>References </w:t>
      </w:r>
    </w:p>
    <w:p w:rsidR="00D45D6C" w:rsidRPr="00D45D6C" w:rsidRDefault="00D45D6C" w:rsidP="00D45D6C">
      <w:pPr>
        <w:spacing w:after="200"/>
        <w:jc w:val="both"/>
        <w:rPr>
          <w:rFonts w:ascii="Times New Roman" w:eastAsia="Times New Roman" w:hAnsi="Times New Roman" w:cs="Times New Roman"/>
        </w:rPr>
      </w:pPr>
      <w:r w:rsidRPr="00D45D6C">
        <w:rPr>
          <w:rFonts w:ascii="Arial" w:eastAsia="Times New Roman" w:hAnsi="Arial" w:cs="Arial"/>
          <w:color w:val="000000"/>
        </w:rPr>
        <w:t xml:space="preserve">[1] </w:t>
      </w:r>
      <w:r w:rsidRPr="00D45D6C">
        <w:rPr>
          <w:rFonts w:ascii="Arial" w:eastAsia="Times New Roman" w:hAnsi="Arial" w:cs="Arial"/>
          <w:color w:val="222222"/>
          <w:shd w:val="clear" w:color="auto" w:fill="FFFFFF"/>
        </w:rPr>
        <w:t xml:space="preserve">Pryor, S.C., </w:t>
      </w:r>
      <w:proofErr w:type="spellStart"/>
      <w:r w:rsidRPr="00D45D6C">
        <w:rPr>
          <w:rFonts w:ascii="Arial" w:eastAsia="Times New Roman" w:hAnsi="Arial" w:cs="Arial"/>
          <w:color w:val="222222"/>
          <w:shd w:val="clear" w:color="auto" w:fill="FFFFFF"/>
        </w:rPr>
        <w:t>Barthelmie</w:t>
      </w:r>
      <w:proofErr w:type="spellEnd"/>
      <w:r w:rsidRPr="00D45D6C">
        <w:rPr>
          <w:rFonts w:ascii="Arial" w:eastAsia="Times New Roman" w:hAnsi="Arial" w:cs="Arial"/>
          <w:color w:val="222222"/>
          <w:shd w:val="clear" w:color="auto" w:fill="FFFFFF"/>
        </w:rPr>
        <w:t>, R.J. &amp; Shepherd, T.J. (2020). 20% of US electricity from wind will have limited impacts on system efficiency and regional climate. </w:t>
      </w:r>
      <w:r w:rsidRPr="00D45D6C">
        <w:rPr>
          <w:rFonts w:ascii="Arial" w:eastAsia="Times New Roman" w:hAnsi="Arial" w:cs="Arial"/>
          <w:i/>
          <w:iCs/>
          <w:color w:val="222222"/>
          <w:shd w:val="clear" w:color="auto" w:fill="FFFFFF"/>
        </w:rPr>
        <w:t>Sci Rep</w:t>
      </w:r>
      <w:r w:rsidRPr="00D45D6C">
        <w:rPr>
          <w:rFonts w:ascii="Arial" w:eastAsia="Times New Roman" w:hAnsi="Arial" w:cs="Arial"/>
          <w:color w:val="222222"/>
          <w:shd w:val="clear" w:color="auto" w:fill="FFFFFF"/>
        </w:rPr>
        <w:t> </w:t>
      </w:r>
      <w:r w:rsidRPr="00D45D6C">
        <w:rPr>
          <w:rFonts w:ascii="Arial" w:eastAsia="Times New Roman" w:hAnsi="Arial" w:cs="Arial"/>
          <w:b/>
          <w:bCs/>
          <w:color w:val="222222"/>
          <w:shd w:val="clear" w:color="auto" w:fill="FFFFFF"/>
        </w:rPr>
        <w:t>10, </w:t>
      </w:r>
      <w:r w:rsidRPr="00D45D6C">
        <w:rPr>
          <w:rFonts w:ascii="Arial" w:eastAsia="Times New Roman" w:hAnsi="Arial" w:cs="Arial"/>
          <w:color w:val="222222"/>
          <w:shd w:val="clear" w:color="auto" w:fill="FFFFFF"/>
        </w:rPr>
        <w:t xml:space="preserve">541. </w:t>
      </w:r>
      <w:hyperlink r:id="rId9" w:history="1">
        <w:r w:rsidRPr="00D45D6C">
          <w:rPr>
            <w:rFonts w:ascii="Arial" w:eastAsia="Times New Roman" w:hAnsi="Arial" w:cs="Arial"/>
            <w:color w:val="0563C1"/>
            <w:u w:val="single"/>
            <w:shd w:val="clear" w:color="auto" w:fill="FFFFFF"/>
          </w:rPr>
          <w:t>https://doi.org/10.1038/s41598-019-57371-1</w:t>
        </w:r>
      </w:hyperlink>
      <w:r w:rsidRPr="00D45D6C">
        <w:rPr>
          <w:rFonts w:ascii="Arial" w:eastAsia="Times New Roman" w:hAnsi="Arial" w:cs="Arial"/>
          <w:color w:val="222222"/>
          <w:shd w:val="clear" w:color="auto" w:fill="FFFFFF"/>
        </w:rPr>
        <w:t> </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rPr>
        <w:t xml:space="preserve">[2] Mckenna, Russell &amp; </w:t>
      </w:r>
      <w:proofErr w:type="spellStart"/>
      <w:r w:rsidRPr="00D45D6C">
        <w:rPr>
          <w:rFonts w:ascii="Arial" w:eastAsia="Times New Roman" w:hAnsi="Arial" w:cs="Arial"/>
          <w:color w:val="000000"/>
        </w:rPr>
        <w:t>Leye</w:t>
      </w:r>
      <w:proofErr w:type="spellEnd"/>
      <w:r w:rsidRPr="00D45D6C">
        <w:rPr>
          <w:rFonts w:ascii="Arial" w:eastAsia="Times New Roman" w:hAnsi="Arial" w:cs="Arial"/>
          <w:color w:val="000000"/>
        </w:rPr>
        <w:t xml:space="preserve">, P. &amp; </w:t>
      </w:r>
      <w:proofErr w:type="spellStart"/>
      <w:r w:rsidRPr="00D45D6C">
        <w:rPr>
          <w:rFonts w:ascii="Arial" w:eastAsia="Times New Roman" w:hAnsi="Arial" w:cs="Arial"/>
          <w:color w:val="000000"/>
        </w:rPr>
        <w:t>Fichtner</w:t>
      </w:r>
      <w:proofErr w:type="spellEnd"/>
      <w:r w:rsidRPr="00D45D6C">
        <w:rPr>
          <w:rFonts w:ascii="Arial" w:eastAsia="Times New Roman" w:hAnsi="Arial" w:cs="Arial"/>
          <w:color w:val="000000"/>
        </w:rPr>
        <w:t>, Wolf. (2016). Key challenges, prospects for large wind turbines. Renewable and Sustainable Energy Reviews. 53. 1212-1221. 10.1016/</w:t>
      </w:r>
      <w:hyperlink r:id="rId10" w:history="1">
        <w:proofErr w:type="gramStart"/>
        <w:r w:rsidRPr="00D45D6C">
          <w:rPr>
            <w:rFonts w:ascii="Arial" w:eastAsia="Times New Roman" w:hAnsi="Arial" w:cs="Arial"/>
            <w:color w:val="0563C1"/>
            <w:u w:val="single"/>
          </w:rPr>
          <w:t>j.rser</w:t>
        </w:r>
        <w:proofErr w:type="gramEnd"/>
        <w:r w:rsidRPr="00D45D6C">
          <w:rPr>
            <w:rFonts w:ascii="Arial" w:eastAsia="Times New Roman" w:hAnsi="Arial" w:cs="Arial"/>
            <w:color w:val="0563C1"/>
            <w:u w:val="single"/>
          </w:rPr>
          <w:t>.2015.09.080</w:t>
        </w:r>
      </w:hyperlink>
      <w:r w:rsidRPr="00D45D6C">
        <w:rPr>
          <w:rFonts w:ascii="Arial" w:eastAsia="Times New Roman" w:hAnsi="Arial" w:cs="Arial"/>
          <w:color w:val="000000"/>
        </w:rPr>
        <w:t>.</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rPr>
        <w:t xml:space="preserve">[3] Statista. (2020). </w:t>
      </w:r>
      <w:hyperlink r:id="rId11" w:anchor=":~:text=Global%20hydropower%20installed%20capacity%202014%2D2019&amp;text=Cumulative%20hydropower%20capacity%20reached%20approximately,commonly%20used%20renewable%20energy%20sources." w:history="1">
        <w:r w:rsidRPr="00D45D6C">
          <w:rPr>
            <w:rFonts w:ascii="Arial" w:eastAsia="Times New Roman" w:hAnsi="Arial" w:cs="Arial"/>
            <w:color w:val="0563C1"/>
            <w:u w:val="single"/>
          </w:rPr>
          <w:t>Cumulative hydropower and pumped storage installed capacity worldwide from 2014 to 2019</w:t>
        </w:r>
      </w:hyperlink>
      <w:r w:rsidRPr="00D45D6C">
        <w:rPr>
          <w:rFonts w:ascii="Arial" w:eastAsia="Times New Roman" w:hAnsi="Arial" w:cs="Arial"/>
          <w:color w:val="000000"/>
        </w:rPr>
        <w:t>. </w:t>
      </w:r>
    </w:p>
    <w:p w:rsidR="00D45D6C" w:rsidRPr="00D45D6C" w:rsidRDefault="00D45D6C" w:rsidP="00D45D6C">
      <w:pPr>
        <w:jc w:val="both"/>
        <w:rPr>
          <w:rFonts w:ascii="Times New Roman" w:eastAsia="Times New Roman" w:hAnsi="Times New Roman" w:cs="Times New Roman"/>
        </w:rPr>
      </w:pPr>
      <w:r w:rsidRPr="00D45D6C">
        <w:rPr>
          <w:rFonts w:ascii="Arial" w:eastAsia="Times New Roman" w:hAnsi="Arial" w:cs="Arial"/>
          <w:color w:val="000000"/>
        </w:rPr>
        <w:t xml:space="preserve">[4] Energy.Gov. (2020).  </w:t>
      </w:r>
      <w:hyperlink r:id="rId12" w:anchor=":~:text=Nuclear%20Has%20The%20Highest%20Capacity%20Factor&amp;text=This%20basically%20means%20nuclear%20power,than%20wind%20and%20solar%20plants." w:history="1">
        <w:r w:rsidRPr="00D45D6C">
          <w:rPr>
            <w:rFonts w:ascii="Arial" w:eastAsia="Times New Roman" w:hAnsi="Arial" w:cs="Arial"/>
            <w:color w:val="0563C1"/>
            <w:u w:val="single"/>
          </w:rPr>
          <w:t>Nuclear Power is the Most Reliable Energy Source and It's Not Even Close</w:t>
        </w:r>
      </w:hyperlink>
      <w:r w:rsidRPr="00D45D6C">
        <w:rPr>
          <w:rFonts w:ascii="Arial" w:eastAsia="Times New Roman" w:hAnsi="Arial" w:cs="Arial"/>
          <w:color w:val="000000"/>
        </w:rPr>
        <w:t>.</w:t>
      </w:r>
    </w:p>
    <w:p w:rsidR="00D45D6C" w:rsidRPr="00D45D6C" w:rsidRDefault="00D45D6C" w:rsidP="00D45D6C">
      <w:pPr>
        <w:rPr>
          <w:rFonts w:ascii="Times New Roman" w:eastAsia="Times New Roman" w:hAnsi="Times New Roman" w:cs="Times New Roman"/>
        </w:rPr>
      </w:pPr>
    </w:p>
    <w:p w:rsidR="00B847A7" w:rsidRDefault="00D45D6C"/>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06395"/>
    <w:multiLevelType w:val="multilevel"/>
    <w:tmpl w:val="298C6A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361AB5"/>
    <w:multiLevelType w:val="multilevel"/>
    <w:tmpl w:val="96888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BB161B"/>
    <w:multiLevelType w:val="multilevel"/>
    <w:tmpl w:val="842AE4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2A2CA3"/>
    <w:multiLevelType w:val="multilevel"/>
    <w:tmpl w:val="6B343B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EF71F81"/>
    <w:multiLevelType w:val="multilevel"/>
    <w:tmpl w:val="958EF7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lvlOverride w:ilvl="0">
      <w:lvl w:ilvl="0">
        <w:numFmt w:val="decimal"/>
        <w:lvlText w:val="%1."/>
        <w:lvlJc w:val="left"/>
      </w:lvl>
    </w:lvlOverride>
  </w:num>
  <w:num w:numId="3">
    <w:abstractNumId w:val="1"/>
    <w:lvlOverride w:ilvl="0">
      <w:lvl w:ilvl="0">
        <w:numFmt w:val="decimal"/>
        <w:lvlText w:val="%1."/>
        <w:lvlJc w:val="left"/>
      </w:lvl>
    </w:lvlOverride>
  </w:num>
  <w:num w:numId="4">
    <w:abstractNumId w:val="0"/>
    <w:lvlOverride w:ilvl="0">
      <w:lvl w:ilvl="0">
        <w:numFmt w:val="decimal"/>
        <w:lvlText w:val="%1."/>
        <w:lvlJc w:val="left"/>
      </w:lvl>
    </w:lvlOverride>
  </w:num>
  <w:num w:numId="5">
    <w:abstractNumId w:val="4"/>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D6C"/>
    <w:rsid w:val="00180F82"/>
    <w:rsid w:val="00D45D6C"/>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B128B829-4F63-3844-9BA7-54474348F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D45D6C"/>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45D6C"/>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45D6C"/>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5D6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45D6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45D6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D45D6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4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83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ergy.gov/ne/articles/nuclear-power-most-reliable-energy-source-and-its-not-even-clos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tatista.com/statistics/1179170/global-hydropower-capacity/" TargetMode="External"/><Relationship Id="rId12" Type="http://schemas.openxmlformats.org/officeDocument/2006/relationships/hyperlink" Target="https://www.energy.gov/ne/articles/nuclear-power-most-reliable-energy-source-and-its-not-even-clo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publication/283466918_Key_challenges_and_prospects_for_large_wind_turbines" TargetMode="External"/><Relationship Id="rId11" Type="http://schemas.openxmlformats.org/officeDocument/2006/relationships/hyperlink" Target="https://www.statista.com/statistics/1179170/global-hydropower-capacity/" TargetMode="External"/><Relationship Id="rId5" Type="http://schemas.openxmlformats.org/officeDocument/2006/relationships/hyperlink" Target="https://www.nature.com/articles/s41598-019-57371-1" TargetMode="Externa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doi.org/10.1038/s41598-019-57371-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1022</Words>
  <Characters>5830</Characters>
  <Application>Microsoft Office Word</Application>
  <DocSecurity>0</DocSecurity>
  <Lines>48</Lines>
  <Paragraphs>13</Paragraphs>
  <ScaleCrop>false</ScaleCrop>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2021-03-03T01:44:00Z</dcterms:created>
  <dcterms:modified xsi:type="dcterms:W3CDTF">2021-03-03T01:45:00Z</dcterms:modified>
</cp:coreProperties>
</file>